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6175" w14:textId="436BF3AF" w:rsidR="00223C5B" w:rsidRDefault="00051E3D">
      <w:r>
        <w:rPr>
          <w:noProof/>
          <w:lang w:bidi="it-IT"/>
        </w:rPr>
        <w:drawing>
          <wp:anchor distT="0" distB="0" distL="114300" distR="114300" simplePos="0" relativeHeight="251666432" behindDoc="0" locked="0" layoutInCell="1" allowOverlap="1" wp14:anchorId="131F071B" wp14:editId="44EE8214">
            <wp:simplePos x="0" y="0"/>
            <wp:positionH relativeFrom="column">
              <wp:posOffset>115294</wp:posOffset>
            </wp:positionH>
            <wp:positionV relativeFrom="paragraph">
              <wp:posOffset>3976</wp:posOffset>
            </wp:positionV>
            <wp:extent cx="2966304" cy="2966304"/>
            <wp:effectExtent l="0" t="0" r="5715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04" cy="296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853"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34A12" wp14:editId="1F705924">
                <wp:simplePos x="0" y="0"/>
                <wp:positionH relativeFrom="column">
                  <wp:posOffset>3112936</wp:posOffset>
                </wp:positionH>
                <wp:positionV relativeFrom="paragraph">
                  <wp:posOffset>3976</wp:posOffset>
                </wp:positionV>
                <wp:extent cx="1565965" cy="5390515"/>
                <wp:effectExtent l="0" t="0" r="0" b="635"/>
                <wp:wrapNone/>
                <wp:docPr id="15716815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65" cy="5390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24879" w14:textId="72D4EC96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6525A" w:rsidRPr="00266C6B">
                              <w:rPr>
                                <w:rFonts w:ascii="Impact" w:hAnsi="Impact"/>
                                <w:b/>
                                <w:bCs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  <w:t>RELATORI</w:t>
                            </w:r>
                            <w:r w:rsidRPr="00266C6B">
                              <w:rPr>
                                <w:rFonts w:ascii="Impact" w:hAnsi="Impact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</w:p>
                          <w:p w14:paraId="6B8311A9" w14:textId="2BC52F94" w:rsidR="00223C5B" w:rsidRPr="00266C6B" w:rsidRDefault="00B6525A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FF18F4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</w:t>
                            </w:r>
                            <w:r w:rsidR="00266C6B" w:rsidRPr="00FF18F4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R.</w:t>
                            </w:r>
                            <w:r w:rsidRPr="00FF18F4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ROMIGI GAETANO</w:t>
                            </w:r>
                            <w:r w:rsidR="00223C5B"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proofErr w:type="gramStart"/>
                            <w:r w:rsidR="00223C5B"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Vice-presidente</w:t>
                            </w:r>
                            <w:proofErr w:type="gramEnd"/>
                            <w:r w:rsidR="00223C5B"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23C5B"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Aniarti</w:t>
                            </w:r>
                            <w:proofErr w:type="spellEnd"/>
                            <w:r w:rsidR="00223C5B"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E497A15" w14:textId="77777777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  <w:t>Scientific Board Member di Medical Evidence Italia</w:t>
                            </w:r>
                          </w:p>
                          <w:p w14:paraId="03DD2A82" w14:textId="1CEF4FA8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5254E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DR. FABRIZIO CECCHETTI</w:t>
                            </w:r>
                            <w:r w:rsidR="00B6525A"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fisioterapista</w:t>
                            </w:r>
                          </w:p>
                          <w:p w14:paraId="56B47D84" w14:textId="199C4350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="00B6525A" w:rsidRPr="00266C6B">
                              <w:rPr>
                                <w:rFonts w:ascii="Impact" w:hAnsi="Impact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</w:t>
                            </w:r>
                            <w:r w:rsidR="00266C6B" w:rsidRPr="00266C6B">
                              <w:rPr>
                                <w:rFonts w:ascii="Impact" w:hAnsi="Impact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R</w:t>
                            </w:r>
                            <w:r w:rsidR="00B6525A" w:rsidRPr="00266C6B">
                              <w:rPr>
                                <w:rFonts w:ascii="Impact" w:hAnsi="Impact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. MAURIZIO DE LUCA</w:t>
                            </w:r>
                            <w:r w:rsidR="00B6525A"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chirurgo bariatrico </w:t>
                            </w: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 Presidente Sicob</w:t>
                            </w:r>
                          </w:p>
                          <w:p w14:paraId="654004F2" w14:textId="1577B69A" w:rsidR="00223C5B" w:rsidRPr="00FF18F4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</w:t>
                            </w:r>
                            <w:r w:rsidR="00266C6B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R</w:t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.SSA LAURA IANNECE</w:t>
                            </w:r>
                          </w:p>
                          <w:p w14:paraId="640AA981" w14:textId="77777777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Gestore del rischio in Sanità</w:t>
                            </w:r>
                          </w:p>
                          <w:p w14:paraId="0815A1CB" w14:textId="77777777" w:rsidR="00223C5B" w:rsidRPr="00B5254E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</w:pPr>
                            <w:r w:rsidRPr="00B5254E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  <w:t>U.O.C. Risk Management ASL Salerno</w:t>
                            </w:r>
                          </w:p>
                          <w:p w14:paraId="40EC99C0" w14:textId="7113AC00" w:rsidR="00223C5B" w:rsidRPr="00FF18F4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5254E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AVV. PIER PAOLO MUIÀ</w:t>
                            </w:r>
                          </w:p>
                          <w:p w14:paraId="4FD32CA5" w14:textId="77777777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Esperto di Diritto in Sanità</w:t>
                            </w:r>
                          </w:p>
                          <w:p w14:paraId="7364A43C" w14:textId="77777777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Studio Legale MMP</w:t>
                            </w:r>
                          </w:p>
                          <w:p w14:paraId="76FD7A05" w14:textId="4C58B863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753F0521" w14:textId="57E2E190" w:rsidR="00223C5B" w:rsidRPr="00266C6B" w:rsidRDefault="00B6525A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b/>
                                <w:bCs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b/>
                                <w:bCs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  <w:t>MODERATORE</w:t>
                            </w:r>
                          </w:p>
                          <w:p w14:paraId="0DB4B1D0" w14:textId="52B66FE4" w:rsidR="00223C5B" w:rsidRPr="00FF18F4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</w:t>
                            </w:r>
                            <w:r w:rsidR="00266C6B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R</w:t>
                            </w:r>
                            <w:r w:rsidR="00B6525A" w:rsidRPr="00FF18F4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. LUCA SANCRICCA </w:t>
                            </w:r>
                          </w:p>
                          <w:p w14:paraId="68161E8D" w14:textId="77777777" w:rsidR="00223C5B" w:rsidRPr="00266C6B" w:rsidRDefault="00223C5B" w:rsidP="00223C5B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Esperto di didattica e prevenzione con metodologie innovative</w:t>
                            </w:r>
                          </w:p>
                          <w:p w14:paraId="339EE496" w14:textId="77777777" w:rsidR="00223C5B" w:rsidRPr="00266C6B" w:rsidRDefault="00223C5B" w:rsidP="00B6525A">
                            <w:pPr>
                              <w:pStyle w:val="Titolo2"/>
                              <w:spacing w:before="0"/>
                              <w:jc w:val="right"/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66C6B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 xml:space="preserve">Co-Founder di </w:t>
                            </w:r>
                            <w:proofErr w:type="spellStart"/>
                            <w:r w:rsidRPr="00266C6B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iGoOver</w:t>
                            </w:r>
                            <w:proofErr w:type="spellEnd"/>
                            <w:r w:rsidRPr="00266C6B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 xml:space="preserve"> srl </w:t>
                            </w:r>
                          </w:p>
                          <w:p w14:paraId="71B40E67" w14:textId="77777777" w:rsidR="00223C5B" w:rsidRDefault="00223C5B" w:rsidP="00223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4A12" id="Rettangolo 1" o:spid="_x0000_s1026" style="position:absolute;margin-left:245.1pt;margin-top:.3pt;width:123.3pt;height:4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" fillcolor="#0b769f [2407]" stroked="f" strokeweight="1pt">
                <v:textbox>
                  <w:txbxContent>
                    <w:p w14:paraId="0E624879" w14:textId="72D4EC96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6525A" w:rsidRPr="00266C6B">
                        <w:rPr>
                          <w:rFonts w:ascii="Impact" w:hAnsi="Impact"/>
                          <w:b/>
                          <w:bCs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  <w:t>RELATORI</w:t>
                      </w:r>
                      <w:r w:rsidRPr="00266C6B">
                        <w:rPr>
                          <w:rFonts w:ascii="Impact" w:hAnsi="Impact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</w:p>
                    <w:p w14:paraId="6B8311A9" w14:textId="2BC52F94" w:rsidR="00223C5B" w:rsidRPr="00266C6B" w:rsidRDefault="00B6525A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FF18F4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</w:t>
                      </w:r>
                      <w:r w:rsidR="00266C6B" w:rsidRPr="00FF18F4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R.</w:t>
                      </w:r>
                      <w:r w:rsidRPr="00FF18F4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ROMIGI GAETANO</w:t>
                      </w:r>
                      <w:r w:rsidR="00223C5B"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proofErr w:type="gramStart"/>
                      <w:r w:rsidR="00223C5B"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Vice-presidente</w:t>
                      </w:r>
                      <w:proofErr w:type="gramEnd"/>
                      <w:r w:rsidR="00223C5B"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  <w:proofErr w:type="spellStart"/>
                      <w:r w:rsidR="00223C5B"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Aniarti</w:t>
                      </w:r>
                      <w:proofErr w:type="spellEnd"/>
                      <w:r w:rsidR="00223C5B"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</w:p>
                    <w:p w14:paraId="1E497A15" w14:textId="77777777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  <w:t>Scientific Board Member di Medical Evidence Italia</w:t>
                      </w:r>
                    </w:p>
                    <w:p w14:paraId="03DD2A82" w14:textId="1CEF4FA8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5254E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DR. FABRIZIO CECCHETTI</w:t>
                      </w:r>
                      <w:r w:rsidR="00B6525A"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fisioterapista</w:t>
                      </w:r>
                    </w:p>
                    <w:p w14:paraId="56B47D84" w14:textId="199C4350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="00B6525A" w:rsidRPr="00266C6B">
                        <w:rPr>
                          <w:rFonts w:ascii="Impact" w:hAnsi="Impact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</w:t>
                      </w:r>
                      <w:r w:rsidR="00266C6B" w:rsidRPr="00266C6B">
                        <w:rPr>
                          <w:rFonts w:ascii="Impact" w:hAnsi="Impact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R</w:t>
                      </w:r>
                      <w:r w:rsidR="00B6525A" w:rsidRPr="00266C6B">
                        <w:rPr>
                          <w:rFonts w:ascii="Impact" w:hAnsi="Impact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. MAURIZIO DE LUCA</w:t>
                      </w:r>
                      <w:r w:rsidR="00B6525A"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chirurgo bariatrico </w:t>
                      </w: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 Presidente Sicob</w:t>
                      </w:r>
                    </w:p>
                    <w:p w14:paraId="654004F2" w14:textId="1577B69A" w:rsidR="00223C5B" w:rsidRPr="00FF18F4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</w:t>
                      </w:r>
                      <w:r w:rsidR="00266C6B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R</w:t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.SSA LAURA IANNECE</w:t>
                      </w:r>
                    </w:p>
                    <w:p w14:paraId="640AA981" w14:textId="77777777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Gestore del rischio in Sanità</w:t>
                      </w:r>
                    </w:p>
                    <w:p w14:paraId="0815A1CB" w14:textId="77777777" w:rsidR="00223C5B" w:rsidRPr="00B5254E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</w:pPr>
                      <w:r w:rsidRPr="00B5254E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  <w:t>U.O.C. Risk Management ASL Salerno</w:t>
                      </w:r>
                    </w:p>
                    <w:p w14:paraId="40EC99C0" w14:textId="7113AC00" w:rsidR="00223C5B" w:rsidRPr="00FF18F4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5254E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AVV. PIER PAOLO MUIÀ</w:t>
                      </w:r>
                    </w:p>
                    <w:p w14:paraId="4FD32CA5" w14:textId="77777777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Esperto di Diritto in Sanità</w:t>
                      </w:r>
                    </w:p>
                    <w:p w14:paraId="7364A43C" w14:textId="77777777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Studio Legale MMP</w:t>
                      </w:r>
                    </w:p>
                    <w:p w14:paraId="76FD7A05" w14:textId="4C58B863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</w:p>
                    <w:p w14:paraId="753F0521" w14:textId="57E2E190" w:rsidR="00223C5B" w:rsidRPr="00266C6B" w:rsidRDefault="00B6525A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b/>
                          <w:bCs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b/>
                          <w:bCs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  <w:t>MODERATORE</w:t>
                      </w:r>
                    </w:p>
                    <w:p w14:paraId="0DB4B1D0" w14:textId="52B66FE4" w:rsidR="00223C5B" w:rsidRPr="00FF18F4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</w:t>
                      </w:r>
                      <w:r w:rsidR="00266C6B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R</w:t>
                      </w:r>
                      <w:r w:rsidR="00B6525A" w:rsidRPr="00FF18F4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. LUCA SANCRICCA </w:t>
                      </w:r>
                    </w:p>
                    <w:p w14:paraId="68161E8D" w14:textId="77777777" w:rsidR="00223C5B" w:rsidRPr="00266C6B" w:rsidRDefault="00223C5B" w:rsidP="00223C5B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66C6B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Esperto di didattica e prevenzione con metodologie innovative</w:t>
                      </w:r>
                    </w:p>
                    <w:p w14:paraId="339EE496" w14:textId="77777777" w:rsidR="00223C5B" w:rsidRPr="00266C6B" w:rsidRDefault="00223C5B" w:rsidP="00B6525A">
                      <w:pPr>
                        <w:pStyle w:val="Titolo2"/>
                        <w:spacing w:before="0"/>
                        <w:jc w:val="right"/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266C6B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 xml:space="preserve">Co-Founder di </w:t>
                      </w:r>
                      <w:proofErr w:type="spellStart"/>
                      <w:r w:rsidRPr="00266C6B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>iGoOver</w:t>
                      </w:r>
                      <w:proofErr w:type="spellEnd"/>
                      <w:r w:rsidRPr="00266C6B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 xml:space="preserve"> srl </w:t>
                      </w:r>
                    </w:p>
                    <w:p w14:paraId="71B40E67" w14:textId="77777777" w:rsidR="00223C5B" w:rsidRDefault="00223C5B" w:rsidP="00223C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E7FD8C" w14:textId="77777777" w:rsidR="00223C5B" w:rsidRDefault="00223C5B"/>
    <w:p w14:paraId="186F0C5C" w14:textId="77777777" w:rsidR="00223C5B" w:rsidRDefault="00223C5B"/>
    <w:p w14:paraId="0237163D" w14:textId="77777777" w:rsidR="00223C5B" w:rsidRDefault="00223C5B"/>
    <w:p w14:paraId="01ADA934" w14:textId="77777777" w:rsidR="00223C5B" w:rsidRDefault="00223C5B"/>
    <w:p w14:paraId="1C39A97D" w14:textId="77777777" w:rsidR="00223C5B" w:rsidRDefault="00223C5B"/>
    <w:p w14:paraId="712F4630" w14:textId="77777777" w:rsidR="00223C5B" w:rsidRDefault="00223C5B"/>
    <w:p w14:paraId="6CB8C8EA" w14:textId="77777777" w:rsidR="00223C5B" w:rsidRDefault="00223C5B"/>
    <w:p w14:paraId="1A6FF0C0" w14:textId="77777777" w:rsidR="00223C5B" w:rsidRDefault="00223C5B"/>
    <w:p w14:paraId="17FBFE90" w14:textId="77777777" w:rsidR="00223C5B" w:rsidRDefault="00223C5B"/>
    <w:p w14:paraId="70B35848" w14:textId="77777777" w:rsidR="00223C5B" w:rsidRPr="00266C6B" w:rsidRDefault="00223C5B" w:rsidP="00223C5B">
      <w:pPr>
        <w:pStyle w:val="Sottotitolo"/>
        <w:spacing w:after="0"/>
        <w:ind w:left="142"/>
        <w:rPr>
          <w:rFonts w:ascii="Impact" w:hAnsi="Impact"/>
          <w:sz w:val="18"/>
          <w:szCs w:val="18"/>
        </w:rPr>
      </w:pPr>
    </w:p>
    <w:p w14:paraId="673A1B3C" w14:textId="19472817" w:rsidR="00223C5B" w:rsidRPr="00B6525A" w:rsidRDefault="00256D15" w:rsidP="00223C5B">
      <w:pPr>
        <w:pStyle w:val="Sottotitolo"/>
        <w:spacing w:after="0"/>
        <w:ind w:left="142"/>
        <w:rPr>
          <w:rFonts w:ascii="Impact" w:hAnsi="Impact"/>
          <w:color w:val="007B73"/>
          <w:spacing w:val="10"/>
          <w:sz w:val="44"/>
          <w:szCs w:val="44"/>
        </w:rPr>
      </w:pPr>
      <w:r w:rsidRPr="00B6525A">
        <w:rPr>
          <w:noProof/>
          <w:color w:val="007B73"/>
          <w:spacing w:val="10"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46A05264" wp14:editId="2A056CCD">
            <wp:simplePos x="0" y="0"/>
            <wp:positionH relativeFrom="margin">
              <wp:posOffset>99060</wp:posOffset>
            </wp:positionH>
            <wp:positionV relativeFrom="paragraph">
              <wp:posOffset>43180</wp:posOffset>
            </wp:positionV>
            <wp:extent cx="1165225" cy="429260"/>
            <wp:effectExtent l="0" t="0" r="0" b="8890"/>
            <wp:wrapSquare wrapText="bothSides"/>
            <wp:docPr id="4370105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808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C5B" w:rsidRPr="00B6525A">
        <w:rPr>
          <w:noProof/>
          <w:color w:val="007B73"/>
          <w:spacing w:val="10"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0B785B0" wp14:editId="3D3349B9">
            <wp:simplePos x="0" y="0"/>
            <wp:positionH relativeFrom="margin">
              <wp:posOffset>107315</wp:posOffset>
            </wp:positionH>
            <wp:positionV relativeFrom="paragraph">
              <wp:posOffset>26670</wp:posOffset>
            </wp:positionV>
            <wp:extent cx="1049020" cy="386715"/>
            <wp:effectExtent l="0" t="0" r="0" b="0"/>
            <wp:wrapSquare wrapText="bothSides"/>
            <wp:docPr id="18668808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808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C5B" w:rsidRPr="00B6525A">
        <w:rPr>
          <w:rFonts w:ascii="Impact" w:hAnsi="Impact"/>
          <w:color w:val="007B73"/>
          <w:spacing w:val="10"/>
          <w:sz w:val="36"/>
          <w:szCs w:val="36"/>
        </w:rPr>
        <w:t>26 MARZO 2026</w:t>
      </w:r>
    </w:p>
    <w:p w14:paraId="25ED62D7" w14:textId="57967220" w:rsidR="002151DC" w:rsidRDefault="00256D15" w:rsidP="00492853">
      <w:pPr>
        <w:pStyle w:val="Titolo"/>
        <w:tabs>
          <w:tab w:val="left" w:pos="4678"/>
        </w:tabs>
        <w:spacing w:after="0"/>
        <w:ind w:left="142" w:right="2525"/>
        <w:jc w:val="both"/>
        <w:rPr>
          <w:rFonts w:ascii="Impact" w:hAnsi="Impact"/>
          <w:sz w:val="20"/>
          <w:szCs w:val="20"/>
        </w:rPr>
      </w:pPr>
      <w:r>
        <w:rPr>
          <w:rFonts w:ascii="Impact" w:hAnsi="Impact"/>
          <w:color w:val="007B73"/>
          <w:sz w:val="24"/>
          <w:szCs w:val="24"/>
        </w:rPr>
        <w:t xml:space="preserve">ORE </w:t>
      </w:r>
      <w:r w:rsidR="00266C6B">
        <w:rPr>
          <w:rFonts w:ascii="Impact" w:hAnsi="Impact"/>
          <w:color w:val="007B73"/>
          <w:sz w:val="24"/>
          <w:szCs w:val="24"/>
        </w:rPr>
        <w:t>10:30</w:t>
      </w:r>
      <w:r>
        <w:rPr>
          <w:rFonts w:ascii="Impact" w:hAnsi="Impact"/>
          <w:color w:val="007B73"/>
          <w:sz w:val="24"/>
          <w:szCs w:val="24"/>
        </w:rPr>
        <w:t xml:space="preserve"> </w:t>
      </w:r>
      <w:r w:rsidR="00266C6B">
        <w:rPr>
          <w:rFonts w:ascii="Impact" w:hAnsi="Impact"/>
          <w:color w:val="007B73"/>
          <w:sz w:val="24"/>
          <w:szCs w:val="24"/>
        </w:rPr>
        <w:t>SALA BLU</w:t>
      </w:r>
      <w:r w:rsidR="00492853" w:rsidRPr="00B6525A">
        <w:rPr>
          <w:rFonts w:ascii="Impact" w:hAnsi="Impact"/>
          <w:noProof/>
          <w:color w:val="007B73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79FFFD" wp14:editId="48D612F2">
                <wp:simplePos x="0" y="0"/>
                <wp:positionH relativeFrom="margin">
                  <wp:align>left</wp:align>
                </wp:positionH>
                <wp:positionV relativeFrom="paragraph">
                  <wp:posOffset>791210</wp:posOffset>
                </wp:positionV>
                <wp:extent cx="3037205" cy="238315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238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834D" w14:textId="77777777" w:rsidR="00223C5B" w:rsidRPr="00223C5B" w:rsidRDefault="00223C5B" w:rsidP="00492853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3C5B">
                              <w:rPr>
                                <w:sz w:val="16"/>
                                <w:szCs w:val="16"/>
                              </w:rPr>
      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      </w:r>
                            <w:proofErr w:type="spellStart"/>
                            <w:r w:rsidRPr="00223C5B">
                              <w:rPr>
                                <w:sz w:val="16"/>
                                <w:szCs w:val="16"/>
                              </w:rPr>
                              <w:t>Mediverso</w:t>
                            </w:r>
                            <w:proofErr w:type="spellEnd"/>
                            <w:r w:rsidRPr="00223C5B">
                              <w:rPr>
                                <w:sz w:val="16"/>
                                <w:szCs w:val="16"/>
                              </w:rPr>
                              <w:t>) e metodi formativi innovativi come la “stanza degli errori virtuale”, con un esempio reale in riabilitazione. Verrà trattato anche il rischio infettivo post-Covid e l’impiego della realtà virtuale per aumentare l’engagement e ridurre tempo sottratto all’assistenza. Infine, spazio agli aspetti legali e alla prevenzione delle complicanze nell’obesità, con approccio integrato e multidisciplinare.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9FF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0;margin-top:62.3pt;width:239.15pt;height:187.6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" stroked="f">
                <v:textbox>
                  <w:txbxContent>
                    <w:p w14:paraId="2399834D" w14:textId="77777777" w:rsidR="00223C5B" w:rsidRPr="00223C5B" w:rsidRDefault="00223C5B" w:rsidP="00492853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223C5B">
                        <w:rPr>
                          <w:sz w:val="16"/>
                          <w:szCs w:val="16"/>
                        </w:rPr>
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</w:r>
                      <w:proofErr w:type="spellStart"/>
                      <w:r w:rsidRPr="00223C5B">
                        <w:rPr>
                          <w:sz w:val="16"/>
                          <w:szCs w:val="16"/>
                        </w:rPr>
                        <w:t>Mediverso</w:t>
                      </w:r>
                      <w:proofErr w:type="spellEnd"/>
                      <w:r w:rsidRPr="00223C5B">
                        <w:rPr>
                          <w:sz w:val="16"/>
                          <w:szCs w:val="16"/>
                        </w:rPr>
                        <w:t>) e metodi formativi innovativi come la “stanza degli errori virtuale”, con un esempio reale in riabilitazione. Verrà trattato anche il rischio infettivo post-Covid e l’impiego della realtà virtuale per aumentare l’engagement e ridurre tempo sottratto all’assistenza. Infine, spazio agli aspetti legali e alla prevenzione delle complicanze nell’obesità, con approccio integrato e multidisciplinare.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Impact" w:hAnsi="Impact"/>
          <w:color w:val="007B73"/>
          <w:sz w:val="24"/>
          <w:szCs w:val="24"/>
        </w:rPr>
        <w:t xml:space="preserve"> </w:t>
      </w:r>
      <w:r w:rsidR="00223C5B" w:rsidRPr="00B6525A">
        <w:rPr>
          <w:rFonts w:ascii="Impact" w:hAnsi="Impact"/>
          <w:color w:val="007B73"/>
          <w:sz w:val="24"/>
          <w:szCs w:val="24"/>
        </w:rPr>
        <w:t>talk-show</w:t>
      </w:r>
      <w:r w:rsidR="00223C5B" w:rsidRPr="00223C5B">
        <w:rPr>
          <w:color w:val="0F4761" w:themeColor="accent1" w:themeShade="BF"/>
          <w:sz w:val="24"/>
          <w:szCs w:val="24"/>
        </w:rPr>
        <w:t xml:space="preserve"> </w:t>
      </w:r>
      <w:r>
        <w:rPr>
          <w:color w:val="0F4761" w:themeColor="accent1" w:themeShade="BF"/>
          <w:sz w:val="24"/>
          <w:szCs w:val="24"/>
        </w:rPr>
        <w:br/>
      </w:r>
      <w:r w:rsidRPr="00266C6B">
        <w:rPr>
          <w:color w:val="0F4761" w:themeColor="accent1" w:themeShade="BF"/>
          <w:sz w:val="8"/>
          <w:szCs w:val="8"/>
        </w:rPr>
        <w:br/>
      </w:r>
      <w:r w:rsidR="00223C5B" w:rsidRPr="00266C6B">
        <w:rPr>
          <w:rFonts w:ascii="Impact" w:hAnsi="Impact"/>
          <w:sz w:val="20"/>
          <w:szCs w:val="20"/>
        </w:rPr>
        <w:t>LA PREVENZIONE DI RISCHI NELLA PRESA IN CARICO DELLA PERSONA: DALL’APPROCCIO INTEGRATO E MULTI-DISCIPLINARE ALL’UTILIZZO DI NUOVI PERCORSI E METODICHE FORMATIVE</w:t>
      </w:r>
    </w:p>
    <w:p w14:paraId="3E20E0A2" w14:textId="6D413153" w:rsidR="0024664A" w:rsidRDefault="00266C6B" w:rsidP="0024664A">
      <w:r w:rsidRPr="00B6525A">
        <w:rPr>
          <w:rFonts w:ascii="Impact" w:hAnsi="Impact"/>
          <w:noProof/>
          <w:color w:val="007B73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261FF5" wp14:editId="790E1DA8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3108960" cy="2383155"/>
                <wp:effectExtent l="0" t="0" r="0" b="0"/>
                <wp:wrapSquare wrapText="bothSides"/>
                <wp:docPr id="18676760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38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AD63" w14:textId="4D5953C4" w:rsidR="0024664A" w:rsidRPr="00223C5B" w:rsidRDefault="0024664A" w:rsidP="0024664A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3C5B">
                              <w:rPr>
                                <w:sz w:val="16"/>
                                <w:szCs w:val="16"/>
                              </w:rPr>
      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      </w:r>
                            <w:proofErr w:type="spellStart"/>
                            <w:r w:rsidRPr="00223C5B">
                              <w:rPr>
                                <w:sz w:val="16"/>
                                <w:szCs w:val="16"/>
                              </w:rPr>
                              <w:t>Mediverso</w:t>
                            </w:r>
                            <w:proofErr w:type="spellEnd"/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) e metodi formativi innovativi come la “stanza </w:t>
                            </w:r>
                            <w:r w:rsidR="00B5254E" w:rsidRPr="00223C5B">
                              <w:rPr>
                                <w:sz w:val="16"/>
                                <w:szCs w:val="16"/>
                              </w:rPr>
                              <w:t>virtuale</w:t>
                            </w:r>
                            <w:r w:rsidR="00B5254E" w:rsidRPr="00223C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>degli errori”, con un esempio reale in riabilitazione. Verrà trattato anche il rischio infettivo post-Covid e l’impiego della realtà virtuale per aumentare l’engagement e ridurre</w:t>
                            </w:r>
                            <w:r w:rsidR="00B5254E">
                              <w:rPr>
                                <w:sz w:val="16"/>
                                <w:szCs w:val="16"/>
                              </w:rPr>
                              <w:t xml:space="preserve"> il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 tempo sottratto all’assistenza. Infine, spazio agli aspetti legali e alla prevenzione delle complicanze nell’obesità, con</w:t>
                            </w:r>
                            <w:r w:rsidR="00266C6B">
                              <w:rPr>
                                <w:sz w:val="16"/>
                                <w:szCs w:val="16"/>
                              </w:rPr>
                              <w:t xml:space="preserve"> un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 approccio integrato e multidisciplinare.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1FF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15pt;width:244.8pt;height:187.6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79EgIAAP4DAAAOAAAAZHJzL2Uyb0RvYy54bWysU9uO2yAQfa/Uf0C8N74k2SZ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" stroked="f">
                <v:textbox>
                  <w:txbxContent>
                    <w:p w14:paraId="111DAD63" w14:textId="4D5953C4" w:rsidR="0024664A" w:rsidRPr="00223C5B" w:rsidRDefault="0024664A" w:rsidP="0024664A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223C5B">
                        <w:rPr>
                          <w:sz w:val="16"/>
                          <w:szCs w:val="16"/>
                        </w:rPr>
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</w:r>
                      <w:proofErr w:type="spellStart"/>
                      <w:r w:rsidRPr="00223C5B">
                        <w:rPr>
                          <w:sz w:val="16"/>
                          <w:szCs w:val="16"/>
                        </w:rPr>
                        <w:t>Mediverso</w:t>
                      </w:r>
                      <w:proofErr w:type="spellEnd"/>
                      <w:r w:rsidRPr="00223C5B">
                        <w:rPr>
                          <w:sz w:val="16"/>
                          <w:szCs w:val="16"/>
                        </w:rPr>
                        <w:t xml:space="preserve">) e metodi formativi innovativi come la “stanza </w:t>
                      </w:r>
                      <w:r w:rsidR="00B5254E" w:rsidRPr="00223C5B">
                        <w:rPr>
                          <w:sz w:val="16"/>
                          <w:szCs w:val="16"/>
                        </w:rPr>
                        <w:t>virtuale</w:t>
                      </w:r>
                      <w:r w:rsidR="00B5254E" w:rsidRPr="00223C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23C5B">
                        <w:rPr>
                          <w:sz w:val="16"/>
                          <w:szCs w:val="16"/>
                        </w:rPr>
                        <w:t>degli errori”, con un esempio reale in riabilitazione. Verrà trattato anche il rischio infettivo post-Covid e l’impiego della realtà virtuale per aumentare l’engagement e ridurre</w:t>
                      </w:r>
                      <w:r w:rsidR="00B5254E">
                        <w:rPr>
                          <w:sz w:val="16"/>
                          <w:szCs w:val="16"/>
                        </w:rPr>
                        <w:t xml:space="preserve"> il</w:t>
                      </w:r>
                      <w:r w:rsidRPr="00223C5B">
                        <w:rPr>
                          <w:sz w:val="16"/>
                          <w:szCs w:val="16"/>
                        </w:rPr>
                        <w:t xml:space="preserve"> tempo sottratto all’assistenza. Infine, spazio agli aspetti legali e alla prevenzione delle complicanze nell’obesità, con</w:t>
                      </w:r>
                      <w:r w:rsidR="00266C6B">
                        <w:rPr>
                          <w:sz w:val="16"/>
                          <w:szCs w:val="16"/>
                        </w:rPr>
                        <w:t xml:space="preserve"> un</w:t>
                      </w:r>
                      <w:r w:rsidRPr="00223C5B">
                        <w:rPr>
                          <w:sz w:val="16"/>
                          <w:szCs w:val="16"/>
                        </w:rPr>
                        <w:t xml:space="preserve"> approccio integrato e multidisciplinare.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3247E2" w14:textId="5DF9D0ED" w:rsidR="0024664A" w:rsidRDefault="0024664A" w:rsidP="0024664A"/>
    <w:p w14:paraId="7AA07E1D" w14:textId="77777777" w:rsidR="0024664A" w:rsidRDefault="0024664A" w:rsidP="0024664A"/>
    <w:p w14:paraId="4A21CF52" w14:textId="77777777" w:rsidR="0024664A" w:rsidRDefault="0024664A" w:rsidP="0024664A"/>
    <w:p w14:paraId="4B4CDF59" w14:textId="6EEC251E" w:rsidR="0024664A" w:rsidRDefault="0024664A" w:rsidP="0024664A"/>
    <w:p w14:paraId="17D76F1B" w14:textId="68EB923E" w:rsidR="0024664A" w:rsidRDefault="00266C6B" w:rsidP="0024664A">
      <w:r>
        <w:rPr>
          <w:noProof/>
        </w:rPr>
        <w:drawing>
          <wp:anchor distT="0" distB="0" distL="114300" distR="114300" simplePos="0" relativeHeight="251698176" behindDoc="0" locked="0" layoutInCell="1" allowOverlap="1" wp14:anchorId="59FE7E32" wp14:editId="5E56D95D">
            <wp:simplePos x="0" y="0"/>
            <wp:positionH relativeFrom="margin">
              <wp:posOffset>3962456</wp:posOffset>
            </wp:positionH>
            <wp:positionV relativeFrom="paragraph">
              <wp:posOffset>237490</wp:posOffset>
            </wp:positionV>
            <wp:extent cx="715010" cy="226695"/>
            <wp:effectExtent l="0" t="0" r="8890" b="1905"/>
            <wp:wrapNone/>
            <wp:docPr id="40421270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97999" name="Immagine 16399979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9FC3614" wp14:editId="24F4CC85">
            <wp:simplePos x="0" y="0"/>
            <wp:positionH relativeFrom="column">
              <wp:posOffset>3120418</wp:posOffset>
            </wp:positionH>
            <wp:positionV relativeFrom="paragraph">
              <wp:posOffset>226309</wp:posOffset>
            </wp:positionV>
            <wp:extent cx="787179" cy="207839"/>
            <wp:effectExtent l="0" t="0" r="0" b="1905"/>
            <wp:wrapNone/>
            <wp:docPr id="202183000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20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55DE6" w14:textId="5D8428B3" w:rsidR="0024664A" w:rsidRDefault="0024664A" w:rsidP="0024664A"/>
    <w:p w14:paraId="295FC79E" w14:textId="58B50FEB" w:rsidR="0024664A" w:rsidRDefault="00266C6B" w:rsidP="0024664A">
      <w:r w:rsidRPr="004A60FA">
        <w:rPr>
          <w:noProof/>
        </w:rPr>
        <w:drawing>
          <wp:anchor distT="0" distB="0" distL="114300" distR="114300" simplePos="0" relativeHeight="251675648" behindDoc="0" locked="0" layoutInCell="1" allowOverlap="1" wp14:anchorId="779C4C64" wp14:editId="6AFB1D41">
            <wp:simplePos x="0" y="0"/>
            <wp:positionH relativeFrom="column">
              <wp:posOffset>3181102</wp:posOffset>
            </wp:positionH>
            <wp:positionV relativeFrom="paragraph">
              <wp:posOffset>40640</wp:posOffset>
            </wp:positionV>
            <wp:extent cx="564515" cy="286385"/>
            <wp:effectExtent l="0" t="0" r="6985" b="0"/>
            <wp:wrapNone/>
            <wp:docPr id="17499941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941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AA6">
        <w:rPr>
          <w:noProof/>
        </w:rPr>
        <w:drawing>
          <wp:anchor distT="0" distB="0" distL="114300" distR="114300" simplePos="0" relativeHeight="251676672" behindDoc="0" locked="0" layoutInCell="1" allowOverlap="1" wp14:anchorId="1B5124B5" wp14:editId="5F2E9448">
            <wp:simplePos x="0" y="0"/>
            <wp:positionH relativeFrom="column">
              <wp:align>right</wp:align>
            </wp:positionH>
            <wp:positionV relativeFrom="paragraph">
              <wp:posOffset>10795</wp:posOffset>
            </wp:positionV>
            <wp:extent cx="698500" cy="370205"/>
            <wp:effectExtent l="0" t="0" r="6350" b="0"/>
            <wp:wrapNone/>
            <wp:docPr id="8583392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392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00F19" w14:textId="77777777" w:rsidR="0024664A" w:rsidRDefault="0024664A" w:rsidP="0024664A"/>
    <w:p w14:paraId="7979D830" w14:textId="590AA0DC" w:rsidR="0024664A" w:rsidRDefault="00051E3D" w:rsidP="0024664A">
      <w:r>
        <w:rPr>
          <w:noProof/>
          <w:lang w:bidi="it-IT"/>
        </w:rPr>
        <w:drawing>
          <wp:anchor distT="0" distB="0" distL="114300" distR="114300" simplePos="0" relativeHeight="251681792" behindDoc="0" locked="0" layoutInCell="1" allowOverlap="1" wp14:anchorId="773EB61F" wp14:editId="799E31EE">
            <wp:simplePos x="0" y="0"/>
            <wp:positionH relativeFrom="column">
              <wp:posOffset>114328</wp:posOffset>
            </wp:positionH>
            <wp:positionV relativeFrom="paragraph">
              <wp:posOffset>3976</wp:posOffset>
            </wp:positionV>
            <wp:extent cx="2966304" cy="2966304"/>
            <wp:effectExtent l="0" t="0" r="5715" b="5715"/>
            <wp:wrapNone/>
            <wp:docPr id="1646707402" name="Immagine 164670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07402" name="Immagine 16467074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04" cy="296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64A">
        <w:rPr>
          <w:noProof/>
          <w:lang w:bidi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753F1" wp14:editId="07C9ECAB">
                <wp:simplePos x="0" y="0"/>
                <wp:positionH relativeFrom="column">
                  <wp:posOffset>3112936</wp:posOffset>
                </wp:positionH>
                <wp:positionV relativeFrom="paragraph">
                  <wp:posOffset>3976</wp:posOffset>
                </wp:positionV>
                <wp:extent cx="1565965" cy="5390515"/>
                <wp:effectExtent l="0" t="0" r="0" b="635"/>
                <wp:wrapNone/>
                <wp:docPr id="483732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65" cy="5390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C37F6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E4511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6525A">
                              <w:rPr>
                                <w:rFonts w:ascii="Impact" w:hAnsi="Impact"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  <w:t>RELATORI</w:t>
                            </w: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</w:p>
                          <w:p w14:paraId="19DB8C85" w14:textId="77777777" w:rsidR="0024664A" w:rsidRPr="009E263F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DOTT. ROMIGI GAETANO</w:t>
                            </w:r>
                            <w:r w:rsidRPr="00B6525A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proofErr w:type="gramStart"/>
                            <w:r w:rsidRPr="009E263F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Vice-presidente</w:t>
                            </w:r>
                            <w:proofErr w:type="gramEnd"/>
                            <w:r w:rsidRPr="009E263F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9E263F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Aniarti</w:t>
                            </w:r>
                            <w:proofErr w:type="spellEnd"/>
                            <w:r w:rsidRPr="009E263F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6AA8DFB" w14:textId="77777777" w:rsidR="0024664A" w:rsidRPr="009E263F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</w:pPr>
                            <w:r w:rsidRPr="009E263F">
                              <w:rPr>
                                <w:rFonts w:ascii="Impact" w:hAnsi="Impact"/>
                                <w:color w:val="auto"/>
                                <w:kern w:val="0"/>
                                <w:sz w:val="18"/>
                                <w:szCs w:val="18"/>
                                <w:lang w:val="en-GB" w:eastAsia="ja-JP"/>
                                <w14:ligatures w14:val="none"/>
                              </w:rPr>
                              <w:t>Scientific Board Member di Medical Evidence Italia</w:t>
                            </w:r>
                          </w:p>
                          <w:p w14:paraId="28158A7C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5254E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</w: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 xml:space="preserve">DR. FABRIZIO CECCHETTI </w:t>
                            </w:r>
                            <w:r w:rsidRPr="00266C6B">
                              <w:rPr>
                                <w:rFonts w:asciiTheme="minorHAnsi" w:hAnsiTheme="minorHAnsi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fisioterapista</w:t>
                            </w:r>
                          </w:p>
                          <w:p w14:paraId="5D6E88A4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DOTT. MAURIZIO DE LUCA </w:t>
                            </w: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chirurgo bariatrico </w:t>
                            </w: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 Presidente Sicob</w:t>
                            </w:r>
                          </w:p>
                          <w:p w14:paraId="747CF45C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>DOTT.SSA LAURA IANNECE</w:t>
                            </w:r>
                          </w:p>
                          <w:p w14:paraId="78B76621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Gestore del rischio in Sanità</w:t>
                            </w:r>
                          </w:p>
                          <w:p w14:paraId="2ED5F1CE" w14:textId="77777777" w:rsidR="0024664A" w:rsidRPr="0024664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24664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U.O.C. Risk Management ASL Salerno</w:t>
                            </w:r>
                          </w:p>
                          <w:p w14:paraId="60AA4260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>AVV. PIER PAOLO MUIÀ</w:t>
                            </w:r>
                          </w:p>
                          <w:p w14:paraId="7EC15535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Esperto di Diritto in Sanità</w:t>
                            </w:r>
                          </w:p>
                          <w:p w14:paraId="59EEC784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Studio Legale MMP</w:t>
                            </w:r>
                          </w:p>
                          <w:p w14:paraId="3868F722" w14:textId="0B40D673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</w:p>
                          <w:p w14:paraId="2DDDA793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E97132" w:themeColor="accent2"/>
                                <w:kern w:val="0"/>
                                <w:sz w:val="24"/>
                                <w:szCs w:val="24"/>
                                <w:lang w:eastAsia="ja-JP"/>
                                <w14:ligatures w14:val="none"/>
                              </w:rPr>
                              <w:t>MODERATORE</w:t>
                            </w:r>
                          </w:p>
                          <w:p w14:paraId="2B726C2C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br/>
                              <w:t xml:space="preserve">DOTT. LUCA SANCRICCA </w:t>
                            </w:r>
                          </w:p>
                          <w:p w14:paraId="5FACAF8C" w14:textId="77777777" w:rsidR="0024664A" w:rsidRPr="00B6525A" w:rsidRDefault="0024664A" w:rsidP="0024664A">
                            <w:pPr>
                              <w:pStyle w:val="Titolo2"/>
                              <w:spacing w:before="0" w:after="0" w:line="264" w:lineRule="auto"/>
                              <w:jc w:val="right"/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</w:rPr>
                              <w:t>Esperto di didattica e prevenzione con metodologie innovative</w:t>
                            </w:r>
                          </w:p>
                          <w:p w14:paraId="7ED76659" w14:textId="77777777" w:rsidR="0024664A" w:rsidRPr="00B6525A" w:rsidRDefault="0024664A" w:rsidP="0024664A">
                            <w:pPr>
                              <w:pStyle w:val="Titolo2"/>
                              <w:spacing w:before="0"/>
                              <w:jc w:val="right"/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5A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 xml:space="preserve">Co-Founder di </w:t>
                            </w:r>
                            <w:proofErr w:type="spellStart"/>
                            <w:r w:rsidRPr="00B6525A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>iGoOver</w:t>
                            </w:r>
                            <w:proofErr w:type="spellEnd"/>
                            <w:r w:rsidRPr="00B6525A">
                              <w:rPr>
                                <w:rFonts w:ascii="Impact" w:hAnsi="Impact"/>
                                <w:color w:val="auto"/>
                                <w:sz w:val="18"/>
                                <w:szCs w:val="18"/>
                                <w:lang w:val="en-GB"/>
                              </w:rPr>
                              <w:t xml:space="preserve"> srl </w:t>
                            </w:r>
                          </w:p>
                          <w:p w14:paraId="287E5207" w14:textId="77777777" w:rsidR="0024664A" w:rsidRDefault="0024664A" w:rsidP="002466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753F1" id="_x0000_s1029" style="position:absolute;margin-left:245.1pt;margin-top:.3pt;width:123.3pt;height:4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" fillcolor="#0b769f [2407]" stroked="f" strokeweight="1pt">
                <v:textbox>
                  <w:txbxContent>
                    <w:p w14:paraId="115C37F6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E45111">
                        <w:rPr>
                          <w:sz w:val="18"/>
                          <w:szCs w:val="18"/>
                        </w:rPr>
                        <w:br/>
                      </w:r>
                      <w:r w:rsidRPr="00B6525A">
                        <w:rPr>
                          <w:rFonts w:ascii="Impact" w:hAnsi="Impact"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  <w:t>RELATORI</w:t>
                      </w: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</w:p>
                    <w:p w14:paraId="19DB8C85" w14:textId="77777777" w:rsidR="0024664A" w:rsidRPr="009E263F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DOTT. ROMIGI GAETANO</w:t>
                      </w:r>
                      <w:r w:rsidRPr="00B6525A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proofErr w:type="gramStart"/>
                      <w:r w:rsidRPr="009E263F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Vice-presidente</w:t>
                      </w:r>
                      <w:proofErr w:type="gramEnd"/>
                      <w:r w:rsidRPr="009E263F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  <w:proofErr w:type="spellStart"/>
                      <w:r w:rsidRPr="009E263F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Aniarti</w:t>
                      </w:r>
                      <w:proofErr w:type="spellEnd"/>
                      <w:r w:rsidRPr="009E263F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 </w:t>
                      </w:r>
                    </w:p>
                    <w:p w14:paraId="16AA8DFB" w14:textId="77777777" w:rsidR="0024664A" w:rsidRPr="009E263F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</w:pPr>
                      <w:r w:rsidRPr="009E263F">
                        <w:rPr>
                          <w:rFonts w:ascii="Impact" w:hAnsi="Impact"/>
                          <w:color w:val="auto"/>
                          <w:kern w:val="0"/>
                          <w:sz w:val="18"/>
                          <w:szCs w:val="18"/>
                          <w:lang w:val="en-GB" w:eastAsia="ja-JP"/>
                          <w14:ligatures w14:val="none"/>
                        </w:rPr>
                        <w:t>Scientific Board Member di Medical Evidence Italia</w:t>
                      </w:r>
                    </w:p>
                    <w:p w14:paraId="28158A7C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5254E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</w: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 xml:space="preserve">DR. FABRIZIO CECCHETTI </w:t>
                      </w:r>
                      <w:r w:rsidRPr="00266C6B">
                        <w:rPr>
                          <w:rFonts w:asciiTheme="minorHAnsi" w:hAnsiTheme="minorHAnsi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fisioterapista</w:t>
                      </w:r>
                    </w:p>
                    <w:p w14:paraId="5D6E88A4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DOTT. MAURIZIO DE LUCA </w:t>
                      </w: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chirurgo bariatrico </w:t>
                      </w: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 Presidente Sicob</w:t>
                      </w:r>
                    </w:p>
                    <w:p w14:paraId="747CF45C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>DOTT.SSA LAURA IANNECE</w:t>
                      </w:r>
                    </w:p>
                    <w:p w14:paraId="78B76621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Gestore del rischio in Sanità</w:t>
                      </w:r>
                    </w:p>
                    <w:p w14:paraId="2ED5F1CE" w14:textId="77777777" w:rsidR="0024664A" w:rsidRPr="0024664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24664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U.O.C. Risk Management ASL Salerno</w:t>
                      </w:r>
                    </w:p>
                    <w:p w14:paraId="60AA4260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>AVV. PIER PAOLO MUIÀ</w:t>
                      </w:r>
                    </w:p>
                    <w:p w14:paraId="7EC15535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Esperto di Diritto in Sanità</w:t>
                      </w:r>
                    </w:p>
                    <w:p w14:paraId="59EEC784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Studio Legale MMP</w:t>
                      </w:r>
                    </w:p>
                    <w:p w14:paraId="3868F722" w14:textId="0B40D673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</w:p>
                    <w:p w14:paraId="2DDDA793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E97132" w:themeColor="accent2"/>
                          <w:kern w:val="0"/>
                          <w:sz w:val="24"/>
                          <w:szCs w:val="24"/>
                          <w:lang w:eastAsia="ja-JP"/>
                          <w14:ligatures w14:val="none"/>
                        </w:rPr>
                        <w:t>MODERATORE</w:t>
                      </w:r>
                    </w:p>
                    <w:p w14:paraId="2B726C2C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br/>
                        <w:t xml:space="preserve">DOTT. LUCA SANCRICCA </w:t>
                      </w:r>
                    </w:p>
                    <w:p w14:paraId="5FACAF8C" w14:textId="77777777" w:rsidR="0024664A" w:rsidRPr="00B6525A" w:rsidRDefault="0024664A" w:rsidP="0024664A">
                      <w:pPr>
                        <w:pStyle w:val="Titolo2"/>
                        <w:spacing w:before="0" w:after="0" w:line="264" w:lineRule="auto"/>
                        <w:jc w:val="right"/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</w:pPr>
                      <w:r w:rsidRPr="00B6525A">
                        <w:rPr>
                          <w:rFonts w:ascii="Impact" w:hAnsi="Impact"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</w:rPr>
                        <w:t>Esperto di didattica e prevenzione con metodologie innovative</w:t>
                      </w:r>
                    </w:p>
                    <w:p w14:paraId="7ED76659" w14:textId="77777777" w:rsidR="0024664A" w:rsidRPr="00B6525A" w:rsidRDefault="0024664A" w:rsidP="0024664A">
                      <w:pPr>
                        <w:pStyle w:val="Titolo2"/>
                        <w:spacing w:before="0"/>
                        <w:jc w:val="right"/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</w:pPr>
                      <w:r w:rsidRPr="00B6525A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 xml:space="preserve">Co-Founder di </w:t>
                      </w:r>
                      <w:proofErr w:type="spellStart"/>
                      <w:r w:rsidRPr="00B6525A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>iGoOver</w:t>
                      </w:r>
                      <w:proofErr w:type="spellEnd"/>
                      <w:r w:rsidRPr="00B6525A">
                        <w:rPr>
                          <w:rFonts w:ascii="Impact" w:hAnsi="Impact"/>
                          <w:color w:val="auto"/>
                          <w:sz w:val="18"/>
                          <w:szCs w:val="18"/>
                          <w:lang w:val="en-GB"/>
                        </w:rPr>
                        <w:t xml:space="preserve"> srl </w:t>
                      </w:r>
                    </w:p>
                    <w:p w14:paraId="287E5207" w14:textId="77777777" w:rsidR="0024664A" w:rsidRDefault="0024664A" w:rsidP="002466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67B567" w14:textId="77777777" w:rsidR="0024664A" w:rsidRDefault="0024664A" w:rsidP="0024664A"/>
    <w:p w14:paraId="6FA715F1" w14:textId="77777777" w:rsidR="0024664A" w:rsidRDefault="0024664A" w:rsidP="0024664A"/>
    <w:p w14:paraId="7801C378" w14:textId="77777777" w:rsidR="0024664A" w:rsidRDefault="0024664A" w:rsidP="0024664A"/>
    <w:p w14:paraId="76B4DBC9" w14:textId="77777777" w:rsidR="0024664A" w:rsidRDefault="0024664A" w:rsidP="0024664A"/>
    <w:p w14:paraId="13609E57" w14:textId="77777777" w:rsidR="0024664A" w:rsidRDefault="0024664A" w:rsidP="0024664A"/>
    <w:p w14:paraId="7CA72DDE" w14:textId="77777777" w:rsidR="0024664A" w:rsidRDefault="0024664A" w:rsidP="0024664A"/>
    <w:p w14:paraId="34979BAE" w14:textId="77777777" w:rsidR="0024664A" w:rsidRDefault="0024664A" w:rsidP="0024664A"/>
    <w:p w14:paraId="373C29C5" w14:textId="77777777" w:rsidR="0024664A" w:rsidRDefault="0024664A" w:rsidP="0024664A"/>
    <w:p w14:paraId="1A1B2FF4" w14:textId="77777777" w:rsidR="0024664A" w:rsidRDefault="0024664A" w:rsidP="0024664A"/>
    <w:p w14:paraId="668A79A2" w14:textId="77777777" w:rsidR="00266C6B" w:rsidRPr="00266C6B" w:rsidRDefault="00266C6B" w:rsidP="00266C6B">
      <w:pPr>
        <w:pStyle w:val="Sottotitolo"/>
        <w:spacing w:after="0"/>
        <w:ind w:left="142"/>
        <w:rPr>
          <w:rFonts w:ascii="Impact" w:hAnsi="Impact"/>
          <w:sz w:val="18"/>
          <w:szCs w:val="18"/>
        </w:rPr>
      </w:pPr>
    </w:p>
    <w:p w14:paraId="6F3F1E60" w14:textId="6090422A" w:rsidR="0024664A" w:rsidRPr="00B6525A" w:rsidRDefault="0024664A" w:rsidP="0024664A">
      <w:pPr>
        <w:pStyle w:val="Sottotitolo"/>
        <w:spacing w:after="0"/>
        <w:ind w:left="142"/>
        <w:rPr>
          <w:rFonts w:ascii="Impact" w:hAnsi="Impact"/>
          <w:color w:val="007B73"/>
          <w:spacing w:val="10"/>
          <w:sz w:val="44"/>
          <w:szCs w:val="44"/>
        </w:rPr>
      </w:pPr>
      <w:r w:rsidRPr="00B6525A">
        <w:rPr>
          <w:noProof/>
          <w:color w:val="007B73"/>
          <w:spacing w:val="10"/>
          <w:sz w:val="36"/>
          <w:szCs w:val="36"/>
        </w:rPr>
        <w:drawing>
          <wp:anchor distT="0" distB="0" distL="114300" distR="114300" simplePos="0" relativeHeight="251695104" behindDoc="0" locked="0" layoutInCell="1" allowOverlap="1" wp14:anchorId="5C975E29" wp14:editId="69693682">
            <wp:simplePos x="0" y="0"/>
            <wp:positionH relativeFrom="margin">
              <wp:posOffset>5209540</wp:posOffset>
            </wp:positionH>
            <wp:positionV relativeFrom="paragraph">
              <wp:posOffset>6985</wp:posOffset>
            </wp:positionV>
            <wp:extent cx="1162800" cy="428400"/>
            <wp:effectExtent l="0" t="0" r="0" b="0"/>
            <wp:wrapSquare wrapText="bothSides"/>
            <wp:docPr id="4472681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808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25A">
        <w:rPr>
          <w:rFonts w:ascii="Impact" w:hAnsi="Impact"/>
          <w:color w:val="007B73"/>
          <w:spacing w:val="10"/>
          <w:sz w:val="36"/>
          <w:szCs w:val="36"/>
        </w:rPr>
        <w:t>26 MARZO 2026</w:t>
      </w:r>
    </w:p>
    <w:p w14:paraId="685DE814" w14:textId="669AB173" w:rsidR="00266C6B" w:rsidRDefault="00266C6B" w:rsidP="0024664A">
      <w:pPr>
        <w:pStyle w:val="Titolo"/>
        <w:tabs>
          <w:tab w:val="left" w:pos="4678"/>
        </w:tabs>
        <w:spacing w:after="0"/>
        <w:ind w:left="142" w:right="2525"/>
        <w:jc w:val="both"/>
        <w:rPr>
          <w:color w:val="0F4761" w:themeColor="accent1" w:themeShade="BF"/>
          <w:sz w:val="24"/>
          <w:szCs w:val="24"/>
        </w:rPr>
      </w:pPr>
      <w:r>
        <w:rPr>
          <w:rFonts w:ascii="Impact" w:hAnsi="Impact"/>
          <w:color w:val="007B73"/>
          <w:sz w:val="24"/>
          <w:szCs w:val="24"/>
        </w:rPr>
        <w:t xml:space="preserve">ORE 10:30 SALA BLU </w:t>
      </w:r>
      <w:r w:rsidR="0024664A" w:rsidRPr="00B6525A">
        <w:rPr>
          <w:rFonts w:ascii="Impact" w:hAnsi="Impact"/>
          <w:color w:val="007B73"/>
          <w:sz w:val="24"/>
          <w:szCs w:val="24"/>
        </w:rPr>
        <w:t>talk-show</w:t>
      </w:r>
      <w:r w:rsidR="0024664A" w:rsidRPr="00223C5B">
        <w:rPr>
          <w:color w:val="0F4761" w:themeColor="accent1" w:themeShade="BF"/>
          <w:sz w:val="24"/>
          <w:szCs w:val="24"/>
        </w:rPr>
        <w:t xml:space="preserve"> </w:t>
      </w:r>
    </w:p>
    <w:p w14:paraId="32668BBC" w14:textId="77777777" w:rsidR="00266C6B" w:rsidRPr="00266C6B" w:rsidRDefault="00266C6B" w:rsidP="0024664A">
      <w:pPr>
        <w:pStyle w:val="Titolo"/>
        <w:tabs>
          <w:tab w:val="left" w:pos="4678"/>
        </w:tabs>
        <w:spacing w:after="0"/>
        <w:ind w:left="142" w:right="2525"/>
        <w:jc w:val="both"/>
        <w:rPr>
          <w:rFonts w:ascii="Impact" w:hAnsi="Impact"/>
          <w:sz w:val="8"/>
          <w:szCs w:val="8"/>
        </w:rPr>
      </w:pPr>
    </w:p>
    <w:p w14:paraId="637D4A46" w14:textId="53D87753" w:rsidR="0024664A" w:rsidRDefault="0024664A" w:rsidP="0024664A">
      <w:pPr>
        <w:pStyle w:val="Titolo"/>
        <w:tabs>
          <w:tab w:val="left" w:pos="4678"/>
        </w:tabs>
        <w:spacing w:after="0"/>
        <w:ind w:left="142" w:right="2525"/>
        <w:jc w:val="both"/>
      </w:pPr>
      <w:r w:rsidRPr="00223C5B">
        <w:rPr>
          <w:rFonts w:ascii="Impact" w:hAnsi="Impact"/>
          <w:sz w:val="20"/>
          <w:szCs w:val="20"/>
        </w:rPr>
        <w:t xml:space="preserve">LA PREVENZIONE DI RISCHI NELLA PRESA IN CARICO DELLA PERSONA: DALL’APPROCCIO INTEGRATO E </w:t>
      </w:r>
      <w:r>
        <w:rPr>
          <w:rFonts w:ascii="Impact" w:hAnsi="Impact"/>
          <w:sz w:val="20"/>
          <w:szCs w:val="20"/>
        </w:rPr>
        <w:t>M</w:t>
      </w:r>
      <w:r w:rsidRPr="00223C5B">
        <w:rPr>
          <w:rFonts w:ascii="Impact" w:hAnsi="Impact"/>
          <w:sz w:val="20"/>
          <w:szCs w:val="20"/>
        </w:rPr>
        <w:t>ULTI</w:t>
      </w:r>
      <w:r>
        <w:rPr>
          <w:rFonts w:ascii="Impact" w:hAnsi="Impact"/>
          <w:sz w:val="20"/>
          <w:szCs w:val="20"/>
        </w:rPr>
        <w:t>-</w:t>
      </w:r>
      <w:r w:rsidRPr="00223C5B">
        <w:rPr>
          <w:rFonts w:ascii="Impact" w:hAnsi="Impact"/>
          <w:sz w:val="20"/>
          <w:szCs w:val="20"/>
        </w:rPr>
        <w:t>DISCIPLINARE ALL’UTILIZZO DI NUOVI PERCORSI E METODICHE FORMATIVE</w:t>
      </w:r>
    </w:p>
    <w:p w14:paraId="65E806DD" w14:textId="1E916EEA" w:rsidR="0024664A" w:rsidRPr="0024664A" w:rsidRDefault="00266C6B" w:rsidP="0024664A">
      <w:r w:rsidRPr="00B6525A">
        <w:rPr>
          <w:rFonts w:ascii="Impact" w:hAnsi="Impact"/>
          <w:noProof/>
          <w:color w:val="007B73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581270" wp14:editId="768BBF5A">
                <wp:simplePos x="0" y="0"/>
                <wp:positionH relativeFrom="column">
                  <wp:posOffset>3009</wp:posOffset>
                </wp:positionH>
                <wp:positionV relativeFrom="paragraph">
                  <wp:posOffset>142323</wp:posOffset>
                </wp:positionV>
                <wp:extent cx="3108960" cy="2383155"/>
                <wp:effectExtent l="0" t="0" r="0" b="0"/>
                <wp:wrapNone/>
                <wp:docPr id="15979256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38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C147" w14:textId="455B9F18" w:rsidR="0024664A" w:rsidRPr="00223C5B" w:rsidRDefault="0024664A" w:rsidP="0024664A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3C5B">
                              <w:rPr>
                                <w:sz w:val="16"/>
                                <w:szCs w:val="16"/>
                              </w:rPr>
      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      </w:r>
                            <w:proofErr w:type="spellStart"/>
                            <w:r w:rsidRPr="00223C5B">
                              <w:rPr>
                                <w:sz w:val="16"/>
                                <w:szCs w:val="16"/>
                              </w:rPr>
                              <w:t>Mediverso</w:t>
                            </w:r>
                            <w:proofErr w:type="spellEnd"/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) e metodi formativi innovativi come la “stanza </w:t>
                            </w:r>
                            <w:r w:rsidR="00B5254E" w:rsidRPr="00223C5B">
                              <w:rPr>
                                <w:sz w:val="16"/>
                                <w:szCs w:val="16"/>
                              </w:rPr>
                              <w:t>virtuale</w:t>
                            </w:r>
                            <w:r w:rsidR="00B5254E" w:rsidRPr="00223C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degli errori”, con un esempio reale in riabilitazione. Verrà trattato anche il rischio infettivo post-Covid e l’impiego della realtà virtuale per aumentare l’engagement e ridurre </w:t>
                            </w:r>
                            <w:r w:rsidR="00B5254E">
                              <w:rPr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>tempo sottratto all’assistenza. Infine, spazio agli aspetti legali e alla prevenzione delle complicanze nell’obesità, con</w:t>
                            </w:r>
                            <w:r w:rsidR="00266C6B">
                              <w:rPr>
                                <w:sz w:val="16"/>
                                <w:szCs w:val="16"/>
                              </w:rPr>
                              <w:t xml:space="preserve"> un</w:t>
                            </w:r>
                            <w:r w:rsidRPr="00223C5B">
                              <w:rPr>
                                <w:sz w:val="16"/>
                                <w:szCs w:val="16"/>
                              </w:rPr>
                              <w:t xml:space="preserve"> approccio integrato e multidisciplinare.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1270" id="_x0000_s1030" type="#_x0000_t202" style="position:absolute;margin-left:.25pt;margin-top:11.2pt;width:244.8pt;height:187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qlEgIAAP4DAAAOAAAAZHJzL2Uyb0RvYy54bWysU9uO2yAQfa/Uf0C8N74k2SZ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" stroked="f">
                <v:textbox>
                  <w:txbxContent>
                    <w:p w14:paraId="3CF9C147" w14:textId="455B9F18" w:rsidR="0024664A" w:rsidRPr="00223C5B" w:rsidRDefault="0024664A" w:rsidP="0024664A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223C5B">
                        <w:rPr>
                          <w:sz w:val="16"/>
                          <w:szCs w:val="16"/>
                        </w:rPr>
                        <w:t>La formazione di chi opera nella cura e nell’assistenza, in ogni contesto, deve includere la prevenzione dei rischi nella presa in carico della persona. Il talk show affronterà alcuni dei rischi più frequenti e temibili, con l’obiettivo di svilupparli e approfondire strategie risolutive: in particolare le cadute delle persone fragili, sia nelle strutture per soggetti a rischio sia a domicilio. Un altro tema centrale sarà il rischio di errori nella preparazione e somministrazione della terapia farmacologica, soprattutto nelle transizioni di cura e nella gestione di pazienti critici e complessi in ospedale, ancora oggi legato a eventi sentinella. Si presenteranno inoltre ambienti sanitari virtuali (</w:t>
                      </w:r>
                      <w:proofErr w:type="spellStart"/>
                      <w:r w:rsidRPr="00223C5B">
                        <w:rPr>
                          <w:sz w:val="16"/>
                          <w:szCs w:val="16"/>
                        </w:rPr>
                        <w:t>Mediverso</w:t>
                      </w:r>
                      <w:proofErr w:type="spellEnd"/>
                      <w:r w:rsidRPr="00223C5B">
                        <w:rPr>
                          <w:sz w:val="16"/>
                          <w:szCs w:val="16"/>
                        </w:rPr>
                        <w:t xml:space="preserve">) e metodi formativi innovativi come la “stanza </w:t>
                      </w:r>
                      <w:r w:rsidR="00B5254E" w:rsidRPr="00223C5B">
                        <w:rPr>
                          <w:sz w:val="16"/>
                          <w:szCs w:val="16"/>
                        </w:rPr>
                        <w:t>virtuale</w:t>
                      </w:r>
                      <w:r w:rsidR="00B5254E" w:rsidRPr="00223C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23C5B">
                        <w:rPr>
                          <w:sz w:val="16"/>
                          <w:szCs w:val="16"/>
                        </w:rPr>
                        <w:t xml:space="preserve">degli errori”, con un esempio reale in riabilitazione. Verrà trattato anche il rischio infettivo post-Covid e l’impiego della realtà virtuale per aumentare l’engagement e ridurre </w:t>
                      </w:r>
                      <w:r w:rsidR="00B5254E">
                        <w:rPr>
                          <w:sz w:val="16"/>
                          <w:szCs w:val="16"/>
                        </w:rPr>
                        <w:t xml:space="preserve">il </w:t>
                      </w:r>
                      <w:r w:rsidRPr="00223C5B">
                        <w:rPr>
                          <w:sz w:val="16"/>
                          <w:szCs w:val="16"/>
                        </w:rPr>
                        <w:t>tempo sottratto all’assistenza. Infine, spazio agli aspetti legali e alla prevenzione delle complicanze nell’obesità, con</w:t>
                      </w:r>
                      <w:r w:rsidR="00266C6B">
                        <w:rPr>
                          <w:sz w:val="16"/>
                          <w:szCs w:val="16"/>
                        </w:rPr>
                        <w:t xml:space="preserve"> un</w:t>
                      </w:r>
                      <w:r w:rsidRPr="00223C5B">
                        <w:rPr>
                          <w:sz w:val="16"/>
                          <w:szCs w:val="16"/>
                        </w:rPr>
                        <w:t xml:space="preserve"> approccio integrato e multidisciplinare.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85F7C40" wp14:editId="1DAD85DA">
            <wp:simplePos x="0" y="0"/>
            <wp:positionH relativeFrom="margin">
              <wp:align>right</wp:align>
            </wp:positionH>
            <wp:positionV relativeFrom="paragraph">
              <wp:posOffset>1727062</wp:posOffset>
            </wp:positionV>
            <wp:extent cx="715010" cy="226695"/>
            <wp:effectExtent l="0" t="0" r="8890" b="1905"/>
            <wp:wrapNone/>
            <wp:docPr id="163999799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97999" name="Immagine 16399979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01CCB0C" wp14:editId="66F34511">
            <wp:simplePos x="0" y="0"/>
            <wp:positionH relativeFrom="column">
              <wp:posOffset>3135657</wp:posOffset>
            </wp:positionH>
            <wp:positionV relativeFrom="paragraph">
              <wp:posOffset>1719458</wp:posOffset>
            </wp:positionV>
            <wp:extent cx="755374" cy="199442"/>
            <wp:effectExtent l="0" t="0" r="6985" b="0"/>
            <wp:wrapNone/>
            <wp:docPr id="14362541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19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FA">
        <w:rPr>
          <w:noProof/>
        </w:rPr>
        <w:drawing>
          <wp:anchor distT="0" distB="0" distL="114300" distR="114300" simplePos="0" relativeHeight="251687936" behindDoc="0" locked="0" layoutInCell="1" allowOverlap="1" wp14:anchorId="15660D54" wp14:editId="5CAB40D3">
            <wp:simplePos x="0" y="0"/>
            <wp:positionH relativeFrom="column">
              <wp:posOffset>3213735</wp:posOffset>
            </wp:positionH>
            <wp:positionV relativeFrom="paragraph">
              <wp:posOffset>2069465</wp:posOffset>
            </wp:positionV>
            <wp:extent cx="564515" cy="286385"/>
            <wp:effectExtent l="0" t="0" r="6985" b="0"/>
            <wp:wrapNone/>
            <wp:docPr id="3276740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941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AA6">
        <w:rPr>
          <w:noProof/>
        </w:rPr>
        <w:drawing>
          <wp:anchor distT="0" distB="0" distL="114300" distR="114300" simplePos="0" relativeHeight="251688960" behindDoc="0" locked="0" layoutInCell="1" allowOverlap="1" wp14:anchorId="0B3C8419" wp14:editId="6441976A">
            <wp:simplePos x="0" y="0"/>
            <wp:positionH relativeFrom="margin">
              <wp:align>right</wp:align>
            </wp:positionH>
            <wp:positionV relativeFrom="paragraph">
              <wp:posOffset>2059167</wp:posOffset>
            </wp:positionV>
            <wp:extent cx="698642" cy="370730"/>
            <wp:effectExtent l="0" t="0" r="6350" b="0"/>
            <wp:wrapNone/>
            <wp:docPr id="15068038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392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642" cy="3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664A" w:rsidRPr="0024664A" w:rsidSect="00990C06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5B"/>
    <w:rsid w:val="00051E3D"/>
    <w:rsid w:val="00070E56"/>
    <w:rsid w:val="00080468"/>
    <w:rsid w:val="00085992"/>
    <w:rsid w:val="0010029B"/>
    <w:rsid w:val="00132B74"/>
    <w:rsid w:val="002151DC"/>
    <w:rsid w:val="00223C5B"/>
    <w:rsid w:val="0024664A"/>
    <w:rsid w:val="00256D15"/>
    <w:rsid w:val="00266C6B"/>
    <w:rsid w:val="00492853"/>
    <w:rsid w:val="00503074"/>
    <w:rsid w:val="0077351E"/>
    <w:rsid w:val="00936AE5"/>
    <w:rsid w:val="00990C06"/>
    <w:rsid w:val="009E263F"/>
    <w:rsid w:val="00B5254E"/>
    <w:rsid w:val="00B6525A"/>
    <w:rsid w:val="00BE74AF"/>
    <w:rsid w:val="00C560C7"/>
    <w:rsid w:val="00D74A2F"/>
    <w:rsid w:val="00F00C83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3918"/>
  <w15:chartTrackingRefBased/>
  <w15:docId w15:val="{DBDB765F-B404-40B3-9499-3B7CC1F5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3"/>
    <w:unhideWhenUsed/>
    <w:qFormat/>
    <w:rsid w:val="0022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3"/>
    <w:rsid w:val="0022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223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22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223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223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397</Characters>
  <Application>Microsoft Office Word</Application>
  <DocSecurity>0</DocSecurity>
  <Lines>56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Macario</dc:creator>
  <cp:keywords/>
  <dc:description/>
  <cp:lastModifiedBy>GianPaolo Macario</cp:lastModifiedBy>
  <cp:revision>3</cp:revision>
  <cp:lastPrinted>2026-03-05T09:21:00Z</cp:lastPrinted>
  <dcterms:created xsi:type="dcterms:W3CDTF">2026-03-05T09:28:00Z</dcterms:created>
  <dcterms:modified xsi:type="dcterms:W3CDTF">2026-03-12T10:41:00Z</dcterms:modified>
</cp:coreProperties>
</file>